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46FD" w14:textId="77777777" w:rsidR="00926980" w:rsidRDefault="00926980" w:rsidP="00926980">
      <w:pPr>
        <w:pBdr>
          <w:top w:val="single" w:sz="4" w:space="1" w:color="auto"/>
          <w:left w:val="single" w:sz="4" w:space="4" w:color="auto"/>
          <w:bottom w:val="single" w:sz="4" w:space="1" w:color="auto"/>
          <w:right w:val="single" w:sz="4" w:space="4" w:color="auto"/>
        </w:pBdr>
        <w:jc w:val="center"/>
        <w:rPr>
          <w:b/>
        </w:rPr>
      </w:pPr>
    </w:p>
    <w:p w14:paraId="561E5B83" w14:textId="65B48D22" w:rsidR="00F11E51" w:rsidRDefault="00F11E51" w:rsidP="00926980">
      <w:pPr>
        <w:pBdr>
          <w:top w:val="single" w:sz="4" w:space="1" w:color="auto"/>
          <w:left w:val="single" w:sz="4" w:space="4" w:color="auto"/>
          <w:bottom w:val="single" w:sz="4" w:space="1" w:color="auto"/>
          <w:right w:val="single" w:sz="4" w:space="4" w:color="auto"/>
        </w:pBdr>
        <w:jc w:val="center"/>
        <w:rPr>
          <w:b/>
        </w:rPr>
      </w:pPr>
      <w:r>
        <w:rPr>
          <w:b/>
        </w:rPr>
        <w:t>FORMATION</w:t>
      </w:r>
    </w:p>
    <w:p w14:paraId="35E55BFA" w14:textId="77777777" w:rsidR="00F11E51" w:rsidRDefault="00F11E51" w:rsidP="00926980">
      <w:pPr>
        <w:pBdr>
          <w:top w:val="single" w:sz="4" w:space="1" w:color="auto"/>
          <w:left w:val="single" w:sz="4" w:space="4" w:color="auto"/>
          <w:bottom w:val="single" w:sz="4" w:space="1" w:color="auto"/>
          <w:right w:val="single" w:sz="4" w:space="4" w:color="auto"/>
        </w:pBdr>
        <w:jc w:val="center"/>
        <w:rPr>
          <w:b/>
        </w:rPr>
      </w:pPr>
    </w:p>
    <w:p w14:paraId="17F9A5EA" w14:textId="77777777" w:rsidR="00926980" w:rsidRDefault="00225807" w:rsidP="00926980">
      <w:pPr>
        <w:pBdr>
          <w:top w:val="single" w:sz="4" w:space="1" w:color="auto"/>
          <w:left w:val="single" w:sz="4" w:space="4" w:color="auto"/>
          <w:bottom w:val="single" w:sz="4" w:space="1" w:color="auto"/>
          <w:right w:val="single" w:sz="4" w:space="4" w:color="auto"/>
        </w:pBdr>
        <w:jc w:val="center"/>
        <w:rPr>
          <w:b/>
        </w:rPr>
      </w:pPr>
      <w:r w:rsidRPr="008E3782">
        <w:rPr>
          <w:b/>
        </w:rPr>
        <w:t xml:space="preserve">Journée d’étude sur l’accouchement </w:t>
      </w:r>
      <w:r w:rsidR="005440C1" w:rsidRPr="008E3782">
        <w:rPr>
          <w:b/>
        </w:rPr>
        <w:t xml:space="preserve">physiologique </w:t>
      </w:r>
      <w:r w:rsidRPr="008E3782">
        <w:rPr>
          <w:b/>
        </w:rPr>
        <w:t xml:space="preserve">du siège </w:t>
      </w:r>
    </w:p>
    <w:p w14:paraId="341ACB09" w14:textId="77777777" w:rsidR="00884A0F" w:rsidRDefault="00BD33ED" w:rsidP="00926980">
      <w:pPr>
        <w:pBdr>
          <w:top w:val="single" w:sz="4" w:space="1" w:color="auto"/>
          <w:left w:val="single" w:sz="4" w:space="4" w:color="auto"/>
          <w:bottom w:val="single" w:sz="4" w:space="1" w:color="auto"/>
          <w:right w:val="single" w:sz="4" w:space="4" w:color="auto"/>
        </w:pBdr>
        <w:jc w:val="center"/>
      </w:pPr>
      <w:r w:rsidRPr="008E3782">
        <w:t xml:space="preserve">Présentation de l’atelier </w:t>
      </w:r>
      <w:r w:rsidR="002475C4" w:rsidRPr="008E3782">
        <w:t>de</w:t>
      </w:r>
      <w:r w:rsidR="00067EA3" w:rsidRPr="008E3782">
        <w:t xml:space="preserve"> Shawn Walker</w:t>
      </w:r>
      <w:r w:rsidR="002475C4" w:rsidRPr="008E3782">
        <w:t>,</w:t>
      </w:r>
      <w:r w:rsidR="00E61553" w:rsidRPr="008E3782">
        <w:t xml:space="preserve"> </w:t>
      </w:r>
      <w:r w:rsidR="005440C1" w:rsidRPr="008E3782">
        <w:t>PhD</w:t>
      </w:r>
      <w:r w:rsidR="002475C4" w:rsidRPr="008E3782">
        <w:t xml:space="preserve"> </w:t>
      </w:r>
    </w:p>
    <w:p w14:paraId="18B0F768" w14:textId="2B1DDFAD" w:rsidR="00BD33ED" w:rsidRDefault="00926980" w:rsidP="00926980">
      <w:pPr>
        <w:pBdr>
          <w:top w:val="single" w:sz="4" w:space="1" w:color="auto"/>
          <w:left w:val="single" w:sz="4" w:space="4" w:color="auto"/>
          <w:bottom w:val="single" w:sz="4" w:space="1" w:color="auto"/>
          <w:right w:val="single" w:sz="4" w:space="4" w:color="auto"/>
        </w:pBdr>
        <w:jc w:val="center"/>
      </w:pPr>
      <w:proofErr w:type="gramStart"/>
      <w:r>
        <w:t>avec</w:t>
      </w:r>
      <w:proofErr w:type="gramEnd"/>
      <w:r>
        <w:t xml:space="preserve"> Isabelle Brabant, sage-femme</w:t>
      </w:r>
    </w:p>
    <w:p w14:paraId="2E47E43C" w14:textId="4D8269E1" w:rsidR="00926980" w:rsidRPr="008E3782" w:rsidRDefault="00926980" w:rsidP="00926980">
      <w:pPr>
        <w:pBdr>
          <w:top w:val="single" w:sz="4" w:space="1" w:color="auto"/>
          <w:left w:val="single" w:sz="4" w:space="4" w:color="auto"/>
          <w:bottom w:val="single" w:sz="4" w:space="1" w:color="auto"/>
          <w:right w:val="single" w:sz="4" w:space="4" w:color="auto"/>
        </w:pBdr>
        <w:jc w:val="center"/>
      </w:pPr>
    </w:p>
    <w:p w14:paraId="12341C5F" w14:textId="25C4B07B" w:rsidR="00225807" w:rsidRPr="008E3782" w:rsidRDefault="00225807" w:rsidP="00225807">
      <w:pPr>
        <w:jc w:val="center"/>
        <w:rPr>
          <w:b/>
        </w:rPr>
      </w:pPr>
    </w:p>
    <w:p w14:paraId="46787D48" w14:textId="1B6E19EC" w:rsidR="00285894" w:rsidRPr="008E3782" w:rsidRDefault="00926980" w:rsidP="008618C2">
      <w:pPr>
        <w:jc w:val="both"/>
      </w:pPr>
      <w:r w:rsidRPr="00DB5203">
        <w:rPr>
          <w:noProof/>
          <w:color w:val="0070C0"/>
          <w:sz w:val="52"/>
          <w:szCs w:val="52"/>
          <w:lang w:val="fr-FR"/>
        </w:rPr>
        <w:drawing>
          <wp:anchor distT="0" distB="0" distL="114300" distR="114300" simplePos="0" relativeHeight="251658240" behindDoc="0" locked="0" layoutInCell="1" allowOverlap="1" wp14:anchorId="337158A9" wp14:editId="62C468EF">
            <wp:simplePos x="0" y="0"/>
            <wp:positionH relativeFrom="column">
              <wp:posOffset>90805</wp:posOffset>
            </wp:positionH>
            <wp:positionV relativeFrom="paragraph">
              <wp:posOffset>6985</wp:posOffset>
            </wp:positionV>
            <wp:extent cx="1285875" cy="1601470"/>
            <wp:effectExtent l="0" t="0" r="0" b="0"/>
            <wp:wrapSquare wrapText="bothSides"/>
            <wp:docPr id="8" name="Picture 8" descr="Macintosh HD:Users:shawn:Pictures:iPhoto Library:Masters:2014:03:31:20140331-211158:IMG_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hawn:Pictures:iPhoto Library:Masters:2014:03:31:20140331-211158:IMG_02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601470"/>
                    </a:xfrm>
                    <a:prstGeom prst="rect">
                      <a:avLst/>
                    </a:prstGeom>
                    <a:noFill/>
                    <a:ln>
                      <a:noFill/>
                    </a:ln>
                  </pic:spPr>
                </pic:pic>
              </a:graphicData>
            </a:graphic>
          </wp:anchor>
        </w:drawing>
      </w:r>
      <w:r w:rsidR="00225807" w:rsidRPr="008E3782">
        <w:t>Dans les manuels d’obstétrique, les manœuvres pour faciliter l’accouchement du siège sont demeurées inchangées depuis des décennies. Shawn Walker</w:t>
      </w:r>
      <w:r w:rsidR="00285894" w:rsidRPr="008E3782">
        <w:rPr>
          <w:rStyle w:val="Appelnotedebasdep"/>
        </w:rPr>
        <w:footnoteReference w:id="1"/>
      </w:r>
      <w:r w:rsidR="00225807" w:rsidRPr="008E3782">
        <w:t xml:space="preserve">, une sage-femme britannique, a eu l’intuition que les praticiens </w:t>
      </w:r>
      <w:r w:rsidR="00063509" w:rsidRPr="008E3782">
        <w:t xml:space="preserve">expérimentés en </w:t>
      </w:r>
      <w:r w:rsidR="00225807" w:rsidRPr="008E3782">
        <w:t>accouchement du siège avaient développé une expertise clinique qui ne s’était pas rendue jusque dans les manuels, faute de recension scientifique. Elle en a fait son sujet de doctorat</w:t>
      </w:r>
      <w:r w:rsidR="005440C1" w:rsidRPr="008E3782">
        <w:rPr>
          <w:rStyle w:val="Appelnotedebasdep"/>
        </w:rPr>
        <w:footnoteReference w:id="2"/>
      </w:r>
      <w:r w:rsidR="00C003D7" w:rsidRPr="008E3782">
        <w:t xml:space="preserve"> </w:t>
      </w:r>
      <w:r w:rsidR="00F85AC5" w:rsidRPr="008E3782">
        <w:t xml:space="preserve">et </w:t>
      </w:r>
      <w:r w:rsidR="00E61553" w:rsidRPr="008E3782">
        <w:t>a</w:t>
      </w:r>
      <w:r w:rsidR="00F85AC5" w:rsidRPr="008E3782">
        <w:t xml:space="preserve"> créé</w:t>
      </w:r>
      <w:r w:rsidR="00C003D7" w:rsidRPr="008E3782">
        <w:t xml:space="preserve"> </w:t>
      </w:r>
      <w:r w:rsidR="005440C1" w:rsidRPr="008E3782">
        <w:t xml:space="preserve">une formation d'une journée </w:t>
      </w:r>
      <w:r w:rsidR="005C1861" w:rsidRPr="008E3782">
        <w:t>sur l'accouchement physiologique du siège</w:t>
      </w:r>
      <w:r w:rsidR="00C003D7" w:rsidRPr="008E3782">
        <w:t>,</w:t>
      </w:r>
      <w:r w:rsidR="005C1861" w:rsidRPr="008E3782">
        <w:t xml:space="preserve"> </w:t>
      </w:r>
      <w:r w:rsidR="00225807" w:rsidRPr="008E3782">
        <w:t>donné</w:t>
      </w:r>
      <w:r w:rsidR="005C1861" w:rsidRPr="008E3782">
        <w:t>e</w:t>
      </w:r>
      <w:r w:rsidR="00225807" w:rsidRPr="008E3782">
        <w:t xml:space="preserve"> </w:t>
      </w:r>
      <w:r w:rsidR="00063509" w:rsidRPr="008E3782">
        <w:t xml:space="preserve">notamment </w:t>
      </w:r>
      <w:r w:rsidR="00C76825" w:rsidRPr="008E3782">
        <w:t>au Ro</w:t>
      </w:r>
      <w:r w:rsidR="00225807" w:rsidRPr="008E3782">
        <w:t>y</w:t>
      </w:r>
      <w:r w:rsidR="00C76825" w:rsidRPr="008E3782">
        <w:t>au</w:t>
      </w:r>
      <w:r w:rsidR="00225807" w:rsidRPr="008E3782">
        <w:t>me-Uni</w:t>
      </w:r>
      <w:r w:rsidR="00C76825" w:rsidRPr="008E3782">
        <w:t xml:space="preserve">, en Irlande, au Danemark, aux Pays-Bas, en France </w:t>
      </w:r>
      <w:r w:rsidR="0068326F">
        <w:t xml:space="preserve">au Canada </w:t>
      </w:r>
      <w:r w:rsidR="00C76825" w:rsidRPr="008E3782">
        <w:t>et en Belgique</w:t>
      </w:r>
      <w:r w:rsidR="00F85AC5" w:rsidRPr="008E3782">
        <w:t xml:space="preserve">. </w:t>
      </w:r>
      <w:r w:rsidR="00285894" w:rsidRPr="008E3782">
        <w:t>Elle est actuellement à la tête d</w:t>
      </w:r>
      <w:r w:rsidR="00884A0F">
        <w:t>e la</w:t>
      </w:r>
      <w:r w:rsidR="00285894" w:rsidRPr="008E3782">
        <w:t xml:space="preserve"> recherche</w:t>
      </w:r>
      <w:r w:rsidR="00AA5DC3">
        <w:t xml:space="preserve"> </w:t>
      </w:r>
      <w:proofErr w:type="spellStart"/>
      <w:r w:rsidR="00285894" w:rsidRPr="008E3782">
        <w:t>Optibreech</w:t>
      </w:r>
      <w:proofErr w:type="spellEnd"/>
      <w:r w:rsidR="00285894" w:rsidRPr="008E3782">
        <w:rPr>
          <w:rStyle w:val="Appelnotedebasdep"/>
        </w:rPr>
        <w:footnoteReference w:id="3"/>
      </w:r>
      <w:r w:rsidR="00285894" w:rsidRPr="008E3782">
        <w:t>,un</w:t>
      </w:r>
      <w:r w:rsidR="00F85AC5" w:rsidRPr="008E3782">
        <w:t xml:space="preserve"> essai</w:t>
      </w:r>
      <w:r w:rsidR="00285894" w:rsidRPr="008E3782">
        <w:t xml:space="preserve"> de faisabilité en vue d'entreprendre une recherche d'envergure sur l'accouchement vaginal du siège à terme en utilisant une approche physiologique</w:t>
      </w:r>
      <w:r w:rsidR="00325F1F">
        <w:t xml:space="preserve">, </w:t>
      </w:r>
      <w:r w:rsidR="00325F1F" w:rsidRPr="008E3782">
        <w:t>financé par l'Institut national de recherche sur la santé et les soins du Royaume-Uni (NIHR)</w:t>
      </w:r>
      <w:r w:rsidR="00285894" w:rsidRPr="008E3782">
        <w:t>.</w:t>
      </w:r>
    </w:p>
    <w:p w14:paraId="2E2778ED" w14:textId="77777777" w:rsidR="00063509" w:rsidRPr="008E3782" w:rsidRDefault="00063509" w:rsidP="00676E3A"/>
    <w:p w14:paraId="5655A809" w14:textId="77777777" w:rsidR="00926980" w:rsidRDefault="00926980" w:rsidP="00E61553">
      <w:pPr>
        <w:rPr>
          <w:b/>
        </w:rPr>
      </w:pPr>
    </w:p>
    <w:p w14:paraId="394E0AC4" w14:textId="1B6A413E" w:rsidR="00E61553" w:rsidRPr="008E3782" w:rsidRDefault="00E61553" w:rsidP="00E61553">
      <w:pPr>
        <w:rPr>
          <w:b/>
        </w:rPr>
      </w:pPr>
      <w:r w:rsidRPr="008E3782">
        <w:rPr>
          <w:b/>
        </w:rPr>
        <w:t>Description de la journée d’étude</w:t>
      </w:r>
    </w:p>
    <w:p w14:paraId="01FFD5E0" w14:textId="77777777" w:rsidR="00E61553" w:rsidRPr="008E3782" w:rsidRDefault="00E61553" w:rsidP="008618C2">
      <w:pPr>
        <w:jc w:val="both"/>
      </w:pPr>
      <w:r w:rsidRPr="008E3782">
        <w:t>Cet atelier interactif constitue une excellente mise à jour des habiletés professionnelles requises pour favoriser les accouchements physiologiques de bébés en siège, qu’ils soient planifiés ou non. Il est axé sur la collaboration et le travail multidisciplinaire pour améliorer la sécurité de l’accouchement du bébé en siège en utilisant les compétences de tous les membres de l’équipe, et donne les outils nécessaires pour l’enseignement de ces habiletés à d’autres professionnels.</w:t>
      </w:r>
    </w:p>
    <w:p w14:paraId="252E1190" w14:textId="77777777" w:rsidR="00325F1F" w:rsidRDefault="00325F1F" w:rsidP="00C003D7">
      <w:pPr>
        <w:rPr>
          <w:iCs/>
        </w:rPr>
      </w:pPr>
    </w:p>
    <w:p w14:paraId="4DFED9AC" w14:textId="516F5F41" w:rsidR="00C003D7" w:rsidRPr="008E3782" w:rsidRDefault="00F85AC5" w:rsidP="00C003D7">
      <w:r w:rsidRPr="008E3782">
        <w:rPr>
          <w:iCs/>
        </w:rPr>
        <w:t>Isabelle Brabant</w:t>
      </w:r>
      <w:r w:rsidRPr="008E3782">
        <w:rPr>
          <w:rStyle w:val="Appelnotedebasdep"/>
          <w:iCs/>
        </w:rPr>
        <w:footnoteReference w:id="4"/>
      </w:r>
      <w:r w:rsidRPr="008E3782">
        <w:rPr>
          <w:iCs/>
        </w:rPr>
        <w:t xml:space="preserve"> a traduit</w:t>
      </w:r>
      <w:r w:rsidR="00325F1F">
        <w:rPr>
          <w:iCs/>
        </w:rPr>
        <w:t xml:space="preserve"> la première version de cette formation</w:t>
      </w:r>
      <w:r w:rsidRPr="008E3782">
        <w:rPr>
          <w:iCs/>
        </w:rPr>
        <w:t xml:space="preserve"> en 2018, ainsi que sa version "en ligne" en 202</w:t>
      </w:r>
      <w:r w:rsidR="00160C3E">
        <w:rPr>
          <w:iCs/>
        </w:rPr>
        <w:t>1</w:t>
      </w:r>
      <w:r w:rsidR="00325F1F">
        <w:rPr>
          <w:iCs/>
        </w:rPr>
        <w:t>. Elle</w:t>
      </w:r>
      <w:r w:rsidRPr="008E3782">
        <w:rPr>
          <w:iCs/>
        </w:rPr>
        <w:t xml:space="preserve"> agit à titre d’</w:t>
      </w:r>
      <w:proofErr w:type="spellStart"/>
      <w:r w:rsidRPr="008E3782">
        <w:rPr>
          <w:iCs/>
        </w:rPr>
        <w:t>instrutrice</w:t>
      </w:r>
      <w:proofErr w:type="spellEnd"/>
      <w:r w:rsidRPr="008E3782">
        <w:rPr>
          <w:iCs/>
        </w:rPr>
        <w:t xml:space="preserve"> </w:t>
      </w:r>
      <w:r w:rsidR="00AA5DC3">
        <w:rPr>
          <w:iCs/>
        </w:rPr>
        <w:t>pour</w:t>
      </w:r>
      <w:r w:rsidRPr="008E3782">
        <w:rPr>
          <w:iCs/>
        </w:rPr>
        <w:t xml:space="preserve"> le </w:t>
      </w:r>
      <w:proofErr w:type="spellStart"/>
      <w:r w:rsidRPr="008E3782">
        <w:rPr>
          <w:iCs/>
        </w:rPr>
        <w:t>Breech</w:t>
      </w:r>
      <w:proofErr w:type="spellEnd"/>
      <w:r w:rsidRPr="008E3782">
        <w:rPr>
          <w:iCs/>
        </w:rPr>
        <w:t xml:space="preserve"> </w:t>
      </w:r>
      <w:proofErr w:type="spellStart"/>
      <w:r w:rsidRPr="008E3782">
        <w:rPr>
          <w:iCs/>
        </w:rPr>
        <w:t>Birth</w:t>
      </w:r>
      <w:proofErr w:type="spellEnd"/>
      <w:r w:rsidRPr="008E3782">
        <w:rPr>
          <w:iCs/>
        </w:rPr>
        <w:t xml:space="preserve"> Network.</w:t>
      </w:r>
    </w:p>
    <w:p w14:paraId="3EE5B525" w14:textId="09F4826B" w:rsidR="00975182" w:rsidRDefault="00975182"/>
    <w:p w14:paraId="043C0197" w14:textId="77777777" w:rsidR="00325F1F" w:rsidRPr="008E3782" w:rsidRDefault="00325F1F"/>
    <w:p w14:paraId="58D5B45A" w14:textId="77777777" w:rsidR="00AA5DC3" w:rsidRDefault="00AA5DC3"/>
    <w:p w14:paraId="0D632F93" w14:textId="38A62492" w:rsidR="00975182" w:rsidRDefault="00975182">
      <w:r w:rsidRPr="008E3782">
        <w:lastRenderedPageBreak/>
        <w:t>La formation comprend :</w:t>
      </w:r>
    </w:p>
    <w:p w14:paraId="6EE73C0D" w14:textId="77777777" w:rsidR="00926980" w:rsidRPr="008E3782" w:rsidRDefault="00926980"/>
    <w:p w14:paraId="3124D9CB" w14:textId="2A32B377" w:rsidR="00975182" w:rsidRPr="008E3782" w:rsidRDefault="00975182" w:rsidP="00175CA1">
      <w:pPr>
        <w:pStyle w:val="Paragraphedeliste"/>
        <w:numPr>
          <w:ilvl w:val="0"/>
          <w:numId w:val="1"/>
        </w:numPr>
        <w:ind w:left="360"/>
      </w:pPr>
      <w:r w:rsidRPr="008E3782">
        <w:t xml:space="preserve">Une mise à jour de la recherche sur </w:t>
      </w:r>
      <w:r w:rsidR="005B1820" w:rsidRPr="008E3782">
        <w:t>les accouchements par le siège.</w:t>
      </w:r>
    </w:p>
    <w:p w14:paraId="6DC40DD8" w14:textId="6DCC93D3" w:rsidR="00975182" w:rsidRPr="008E3782" w:rsidRDefault="00975182" w:rsidP="008618C2">
      <w:pPr>
        <w:pStyle w:val="Paragraphedeliste"/>
        <w:numPr>
          <w:ilvl w:val="0"/>
          <w:numId w:val="1"/>
        </w:numPr>
        <w:ind w:left="360"/>
        <w:jc w:val="both"/>
      </w:pPr>
      <w:r w:rsidRPr="008E3782">
        <w:t>Une explication approfondie des mécanismes de l’accouchement par le siège, permettant de mieux distinguer la progression normale de la dystocie.</w:t>
      </w:r>
    </w:p>
    <w:p w14:paraId="15541427" w14:textId="58F5914C" w:rsidR="0023082F" w:rsidRPr="008E3782" w:rsidRDefault="0023082F" w:rsidP="008618C2">
      <w:pPr>
        <w:pStyle w:val="Paragraphedeliste"/>
        <w:numPr>
          <w:ilvl w:val="0"/>
          <w:numId w:val="1"/>
        </w:numPr>
        <w:ind w:left="360"/>
        <w:jc w:val="both"/>
      </w:pPr>
      <w:r w:rsidRPr="008E3782">
        <w:t xml:space="preserve">Des simulations de dystocies et de leur résolution, </w:t>
      </w:r>
      <w:r w:rsidR="005B1820" w:rsidRPr="008E3782">
        <w:t>par</w:t>
      </w:r>
      <w:r w:rsidRPr="008E3782">
        <w:t xml:space="preserve"> des vidéos de réelles complications du siège</w:t>
      </w:r>
      <w:r w:rsidR="00C31BAD" w:rsidRPr="008E3782">
        <w:t xml:space="preserve"> ainsi que </w:t>
      </w:r>
      <w:r w:rsidR="005B1820" w:rsidRPr="008E3782">
        <w:t xml:space="preserve">par </w:t>
      </w:r>
      <w:r w:rsidR="00C31BAD" w:rsidRPr="008E3782">
        <w:t>la manipulation de modèles anatomiques par les participants</w:t>
      </w:r>
      <w:r w:rsidRPr="008E3782">
        <w:t xml:space="preserve">, dans </w:t>
      </w:r>
      <w:r w:rsidR="00C31BAD" w:rsidRPr="008E3782">
        <w:t xml:space="preserve">le but </w:t>
      </w:r>
      <w:r w:rsidRPr="008E3782">
        <w:t xml:space="preserve">de </w:t>
      </w:r>
      <w:r w:rsidR="00067EA3" w:rsidRPr="008E3782">
        <w:t>les aider à</w:t>
      </w:r>
      <w:r w:rsidRPr="008E3782">
        <w:t xml:space="preserve"> résoudre des situations semblables dans leur pratique.</w:t>
      </w:r>
    </w:p>
    <w:p w14:paraId="2A1E2D9B" w14:textId="4471940C" w:rsidR="00E202A9" w:rsidRDefault="00E202A9" w:rsidP="00175CA1">
      <w:pPr>
        <w:pStyle w:val="Paragraphedeliste"/>
        <w:numPr>
          <w:ilvl w:val="0"/>
          <w:numId w:val="1"/>
        </w:numPr>
        <w:ind w:left="360"/>
      </w:pPr>
      <w:r>
        <w:t>Un nouvel algorithme pour aider à résoudre les blocages</w:t>
      </w:r>
    </w:p>
    <w:p w14:paraId="70BBAE0F" w14:textId="444BC700" w:rsidR="00C31BAD" w:rsidRPr="008E3782" w:rsidRDefault="007C2405" w:rsidP="00175CA1">
      <w:pPr>
        <w:pStyle w:val="Paragraphedeliste"/>
        <w:numPr>
          <w:ilvl w:val="0"/>
          <w:numId w:val="1"/>
        </w:numPr>
        <w:ind w:left="360"/>
      </w:pPr>
      <w:r w:rsidRPr="008E3782">
        <w:t>L'</w:t>
      </w:r>
      <w:r w:rsidR="00C31BAD" w:rsidRPr="008E3782">
        <w:t xml:space="preserve">accès </w:t>
      </w:r>
      <w:r w:rsidRPr="008E3782">
        <w:t xml:space="preserve">pendant un an à la formation en ligne en français incluant les </w:t>
      </w:r>
      <w:r w:rsidR="00C31BAD" w:rsidRPr="008E3782">
        <w:t xml:space="preserve">ressources-vidéos </w:t>
      </w:r>
      <w:r w:rsidR="00225807" w:rsidRPr="008E3782">
        <w:t>illustrant les mécanismes et les manœuvres enseignées</w:t>
      </w:r>
      <w:r w:rsidR="00C31BAD" w:rsidRPr="008E3782">
        <w:t xml:space="preserve">. </w:t>
      </w:r>
    </w:p>
    <w:p w14:paraId="6CF304B7" w14:textId="4208C3E9" w:rsidR="008E3782" w:rsidRPr="008E3782" w:rsidRDefault="008E3782" w:rsidP="008E3782">
      <w:pPr>
        <w:pStyle w:val="Paragraphedeliste"/>
        <w:ind w:left="360"/>
      </w:pPr>
    </w:p>
    <w:p w14:paraId="65509CFB" w14:textId="6510CD2C" w:rsidR="008E3782" w:rsidRPr="008E3782" w:rsidRDefault="00F11E51" w:rsidP="008E3782">
      <w:pPr>
        <w:pStyle w:val="Paragraphedeliste"/>
        <w:ind w:left="360"/>
      </w:pPr>
      <w:r>
        <w:t xml:space="preserve">L’horaire détaillé vous sera transmis </w:t>
      </w:r>
      <w:r w:rsidR="00926980">
        <w:t>à la suite de</w:t>
      </w:r>
      <w:r>
        <w:t xml:space="preserve"> votre inscription.</w:t>
      </w:r>
    </w:p>
    <w:p w14:paraId="564EDE2B" w14:textId="77777777" w:rsidR="008E3782" w:rsidRDefault="008E3782" w:rsidP="008E3782">
      <w:pPr>
        <w:pStyle w:val="Paragraphedeliste"/>
        <w:ind w:left="360"/>
      </w:pPr>
    </w:p>
    <w:p w14:paraId="6F9F04E9" w14:textId="77777777" w:rsidR="008E3782" w:rsidRPr="008E3782" w:rsidRDefault="008E3782" w:rsidP="008E3782">
      <w:pPr>
        <w:pStyle w:val="Paragraphedeliste"/>
        <w:ind w:left="360"/>
      </w:pPr>
    </w:p>
    <w:p w14:paraId="55D020B9" w14:textId="77777777" w:rsidR="00D712F6" w:rsidRDefault="00D712F6" w:rsidP="00D712F6">
      <w:r>
        <w:t>Objectifs de la formation</w:t>
      </w:r>
    </w:p>
    <w:p w14:paraId="2C84360B" w14:textId="77777777" w:rsidR="00D712F6" w:rsidRDefault="00D712F6" w:rsidP="00D712F6"/>
    <w:p w14:paraId="671A1FDB" w14:textId="77777777" w:rsidR="00D712F6" w:rsidRDefault="00D712F6" w:rsidP="00D712F6">
      <w:pPr>
        <w:pStyle w:val="Paragraphedeliste"/>
        <w:numPr>
          <w:ilvl w:val="0"/>
          <w:numId w:val="3"/>
        </w:numPr>
        <w:spacing w:line="276" w:lineRule="auto"/>
      </w:pPr>
      <w:r>
        <w:t>Connaître les mécanismes de l’accouchement physiologique du siège</w:t>
      </w:r>
    </w:p>
    <w:p w14:paraId="704508EB" w14:textId="326F568A" w:rsidR="00D712F6" w:rsidRDefault="00D712F6" w:rsidP="00D712F6">
      <w:pPr>
        <w:pStyle w:val="Paragraphedeliste"/>
        <w:numPr>
          <w:ilvl w:val="0"/>
          <w:numId w:val="3"/>
        </w:numPr>
        <w:spacing w:line="276" w:lineRule="auto"/>
      </w:pPr>
      <w:r>
        <w:t>Savoir reconnaître les anomalies lors d’un accouchement du siège</w:t>
      </w:r>
    </w:p>
    <w:p w14:paraId="237422F2" w14:textId="77777777" w:rsidR="00D712F6" w:rsidRDefault="00D712F6" w:rsidP="00D712F6">
      <w:pPr>
        <w:pStyle w:val="Paragraphedeliste"/>
        <w:numPr>
          <w:ilvl w:val="0"/>
          <w:numId w:val="3"/>
        </w:numPr>
        <w:spacing w:line="276" w:lineRule="auto"/>
      </w:pPr>
      <w:r>
        <w:t>Connaître des nouvelles manœuvres et interventions pour résoudre les anomalies lors d’accouchements du siège</w:t>
      </w:r>
    </w:p>
    <w:p w14:paraId="396D7641" w14:textId="77777777" w:rsidR="00D712F6" w:rsidRDefault="00D712F6" w:rsidP="00D712F6">
      <w:pPr>
        <w:pStyle w:val="Paragraphedeliste"/>
        <w:numPr>
          <w:ilvl w:val="0"/>
          <w:numId w:val="3"/>
        </w:numPr>
        <w:spacing w:line="276" w:lineRule="auto"/>
      </w:pPr>
      <w:r>
        <w:t>Améliorer ses connaissances en matière de counselling pour les couples qui attendent un bébé en présentation du siège.</w:t>
      </w:r>
    </w:p>
    <w:p w14:paraId="375E7B5F" w14:textId="2CBA9082" w:rsidR="00D712F6" w:rsidRDefault="00D712F6" w:rsidP="00D712F6">
      <w:pPr>
        <w:pStyle w:val="Paragraphedeliste"/>
        <w:numPr>
          <w:ilvl w:val="0"/>
          <w:numId w:val="3"/>
        </w:numPr>
        <w:spacing w:line="276" w:lineRule="auto"/>
      </w:pPr>
      <w:r>
        <w:t>Connaître comment développer et maintenir des compétences dans l’accouchement du siège.</w:t>
      </w:r>
    </w:p>
    <w:p w14:paraId="3EAFCA99" w14:textId="77777777" w:rsidR="00D712F6" w:rsidRDefault="00D712F6" w:rsidP="00D712F6">
      <w:pPr>
        <w:pStyle w:val="Paragraphedeliste"/>
        <w:numPr>
          <w:ilvl w:val="0"/>
          <w:numId w:val="3"/>
        </w:numPr>
        <w:spacing w:line="276" w:lineRule="auto"/>
      </w:pPr>
      <w:r>
        <w:t>Connaître la conduite à tenir lors de la découverte d'un siège non-diagnostiqué pendant le travail.</w:t>
      </w:r>
    </w:p>
    <w:p w14:paraId="459DCDA5" w14:textId="517C6AC5" w:rsidR="00F85AC5" w:rsidRPr="008E3782" w:rsidRDefault="00F85AC5" w:rsidP="005440C1">
      <w:pPr>
        <w:rPr>
          <w:iCs/>
        </w:rPr>
      </w:pPr>
    </w:p>
    <w:sectPr w:rsidR="00F85AC5" w:rsidRPr="008E3782" w:rsidSect="00B64A8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930FA" w14:textId="77777777" w:rsidR="00D12F79" w:rsidRDefault="00D12F79" w:rsidP="005440C1">
      <w:r>
        <w:separator/>
      </w:r>
    </w:p>
  </w:endnote>
  <w:endnote w:type="continuationSeparator" w:id="0">
    <w:p w14:paraId="0E4A571A" w14:textId="77777777" w:rsidR="00D12F79" w:rsidRDefault="00D12F79" w:rsidP="0054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DB1C9" w14:textId="77777777" w:rsidR="00D12F79" w:rsidRDefault="00D12F79" w:rsidP="005440C1">
      <w:r>
        <w:separator/>
      </w:r>
    </w:p>
  </w:footnote>
  <w:footnote w:type="continuationSeparator" w:id="0">
    <w:p w14:paraId="0A728157" w14:textId="77777777" w:rsidR="00D12F79" w:rsidRDefault="00D12F79" w:rsidP="005440C1">
      <w:r>
        <w:continuationSeparator/>
      </w:r>
    </w:p>
  </w:footnote>
  <w:footnote w:id="1">
    <w:p w14:paraId="29C32794" w14:textId="09A6050C" w:rsidR="00285894" w:rsidRDefault="00285894">
      <w:pPr>
        <w:pStyle w:val="Notedebasdepage"/>
      </w:pPr>
      <w:r w:rsidRPr="009C38C1">
        <w:rPr>
          <w:rStyle w:val="Appelnotedebasdep"/>
        </w:rPr>
        <w:footnoteRef/>
      </w:r>
      <w:r w:rsidRPr="009C38C1">
        <w:t xml:space="preserve"> Shawn Walker, RM, PhD est sage-femme, chargée de cours et chercheuse au </w:t>
      </w:r>
      <w:proofErr w:type="spellStart"/>
      <w:r w:rsidRPr="009C38C1">
        <w:t>King's</w:t>
      </w:r>
      <w:proofErr w:type="spellEnd"/>
      <w:r w:rsidRPr="009C38C1">
        <w:t xml:space="preserve"> </w:t>
      </w:r>
      <w:proofErr w:type="spellStart"/>
      <w:r w:rsidRPr="009C38C1">
        <w:t>College</w:t>
      </w:r>
      <w:proofErr w:type="spellEnd"/>
      <w:r w:rsidRPr="009C38C1">
        <w:t xml:space="preserve"> de Londres, sage-femme spécialiste du siège au </w:t>
      </w:r>
      <w:proofErr w:type="spellStart"/>
      <w:r w:rsidRPr="009C38C1">
        <w:t>Guy's</w:t>
      </w:r>
      <w:proofErr w:type="spellEnd"/>
      <w:r w:rsidRPr="009C38C1">
        <w:t xml:space="preserve"> and St Thomas' Trust et directrice du </w:t>
      </w:r>
      <w:proofErr w:type="spellStart"/>
      <w:r w:rsidRPr="009C38C1">
        <w:t>Breech</w:t>
      </w:r>
      <w:proofErr w:type="spellEnd"/>
      <w:r w:rsidRPr="009C38C1">
        <w:t xml:space="preserve"> </w:t>
      </w:r>
      <w:proofErr w:type="spellStart"/>
      <w:r w:rsidRPr="009C38C1">
        <w:t>Birth</w:t>
      </w:r>
      <w:proofErr w:type="spellEnd"/>
      <w:r w:rsidRPr="009C38C1">
        <w:t xml:space="preserve"> Network, CIC. Elle a été la pionnière du rôle de sage-femme spécialiste du siège en 2012. Elle fournit des services d'enseignement, de conseil et de soutien à la pratique des accouchements de siège à travers le Royaume-Uni et à l'étranger.</w:t>
      </w:r>
      <w:r w:rsidR="00E61553">
        <w:t xml:space="preserve"> </w:t>
      </w:r>
      <w:hyperlink r:id="rId1" w:history="1">
        <w:r w:rsidR="00E61553" w:rsidRPr="00E61553">
          <w:rPr>
            <w:rStyle w:val="Hyperlien"/>
          </w:rPr>
          <w:t>https://www.kcl.ac.uk/people/shawn-walker</w:t>
        </w:r>
      </w:hyperlink>
    </w:p>
  </w:footnote>
  <w:footnote w:id="2">
    <w:p w14:paraId="4E67C0FF" w14:textId="6E1CF2D0" w:rsidR="005440C1" w:rsidRDefault="005440C1">
      <w:pPr>
        <w:pStyle w:val="Notedebasdepage"/>
      </w:pPr>
      <w:r>
        <w:rPr>
          <w:rStyle w:val="Appelnotedebasdep"/>
        </w:rPr>
        <w:footnoteRef/>
      </w:r>
      <w:r>
        <w:t xml:space="preserve"> </w:t>
      </w:r>
      <w:r w:rsidR="005C1861">
        <w:t xml:space="preserve"> </w:t>
      </w:r>
      <w:hyperlink r:id="rId2" w:history="1">
        <w:r w:rsidR="005C1861" w:rsidRPr="005C1861">
          <w:rPr>
            <w:rStyle w:val="Hyperlien"/>
          </w:rPr>
          <w:t>https://onlinelibrary.wiley.com/doi/full/10.1111/birt.12480</w:t>
        </w:r>
      </w:hyperlink>
    </w:p>
  </w:footnote>
  <w:footnote w:id="3">
    <w:p w14:paraId="3CC8CF95" w14:textId="3BD4A1E5" w:rsidR="00285894" w:rsidRDefault="00285894">
      <w:pPr>
        <w:pStyle w:val="Notedebasdepage"/>
      </w:pPr>
      <w:r>
        <w:rPr>
          <w:rStyle w:val="Appelnotedebasdep"/>
        </w:rPr>
        <w:footnoteRef/>
      </w:r>
      <w:r>
        <w:t xml:space="preserve"> </w:t>
      </w:r>
      <w:hyperlink r:id="rId3" w:history="1">
        <w:r w:rsidRPr="00285894">
          <w:rPr>
            <w:rStyle w:val="Hyperlien"/>
          </w:rPr>
          <w:t>https://optibreech.uk/</w:t>
        </w:r>
      </w:hyperlink>
    </w:p>
  </w:footnote>
  <w:footnote w:id="4">
    <w:p w14:paraId="0E10A9F4" w14:textId="0370C628" w:rsidR="00F85AC5" w:rsidRDefault="00F85AC5">
      <w:pPr>
        <w:pStyle w:val="Notedebasdepage"/>
      </w:pPr>
      <w:r>
        <w:rPr>
          <w:rStyle w:val="Appelnotedebasdep"/>
        </w:rPr>
        <w:footnoteRef/>
      </w:r>
      <w:r>
        <w:t xml:space="preserve"> </w:t>
      </w:r>
      <w:r w:rsidRPr="00F85AC5">
        <w:t xml:space="preserve">Isabelle Brabant est sage-femme au Québec. Maintenant à la retraite de la pratique clinique, elle se consacre à l’enseignement et au travail de consultante. Elle est aussi conférencière et autrice </w:t>
      </w:r>
      <w:proofErr w:type="gramStart"/>
      <w:r w:rsidRPr="00F85AC5">
        <w:t xml:space="preserve">de </w:t>
      </w:r>
      <w:r w:rsidRPr="00F85AC5">
        <w:rPr>
          <w:i/>
        </w:rPr>
        <w:t>Une</w:t>
      </w:r>
      <w:proofErr w:type="gramEnd"/>
      <w:r w:rsidRPr="00F85AC5">
        <w:rPr>
          <w:i/>
        </w:rPr>
        <w:t xml:space="preserve"> naissance heureuse</w:t>
      </w:r>
      <w:r w:rsidRPr="00F85AC5">
        <w:t xml:space="preserve">, publié chez Fides et en Europe chez Chronique sociale.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43945"/>
    <w:multiLevelType w:val="hybridMultilevel"/>
    <w:tmpl w:val="815078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65B10365"/>
    <w:multiLevelType w:val="hybridMultilevel"/>
    <w:tmpl w:val="BF7EB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EE5201"/>
    <w:multiLevelType w:val="hybridMultilevel"/>
    <w:tmpl w:val="8548A3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DE"/>
    <w:rsid w:val="00063509"/>
    <w:rsid w:val="00067EA3"/>
    <w:rsid w:val="00160C3E"/>
    <w:rsid w:val="00175CA1"/>
    <w:rsid w:val="001E24DC"/>
    <w:rsid w:val="00225807"/>
    <w:rsid w:val="0023082F"/>
    <w:rsid w:val="002475C4"/>
    <w:rsid w:val="00281A6B"/>
    <w:rsid w:val="00281F12"/>
    <w:rsid w:val="00285894"/>
    <w:rsid w:val="002969CA"/>
    <w:rsid w:val="002A0936"/>
    <w:rsid w:val="002E576E"/>
    <w:rsid w:val="00325F1F"/>
    <w:rsid w:val="00396A9B"/>
    <w:rsid w:val="003D4F9E"/>
    <w:rsid w:val="004B386A"/>
    <w:rsid w:val="004B5788"/>
    <w:rsid w:val="00510501"/>
    <w:rsid w:val="005440C1"/>
    <w:rsid w:val="0059472B"/>
    <w:rsid w:val="005B1820"/>
    <w:rsid w:val="005B2935"/>
    <w:rsid w:val="005C1861"/>
    <w:rsid w:val="005C6B2C"/>
    <w:rsid w:val="006369E6"/>
    <w:rsid w:val="00646DB2"/>
    <w:rsid w:val="00676E3A"/>
    <w:rsid w:val="0068326F"/>
    <w:rsid w:val="00701950"/>
    <w:rsid w:val="007A40DD"/>
    <w:rsid w:val="007C2405"/>
    <w:rsid w:val="008618C2"/>
    <w:rsid w:val="00884A0F"/>
    <w:rsid w:val="008874A5"/>
    <w:rsid w:val="008E3782"/>
    <w:rsid w:val="00905A26"/>
    <w:rsid w:val="00926980"/>
    <w:rsid w:val="00975182"/>
    <w:rsid w:val="00977EE2"/>
    <w:rsid w:val="009C38C1"/>
    <w:rsid w:val="00AA5DC3"/>
    <w:rsid w:val="00AD7934"/>
    <w:rsid w:val="00B467D9"/>
    <w:rsid w:val="00B47E05"/>
    <w:rsid w:val="00B64A85"/>
    <w:rsid w:val="00BA27D8"/>
    <w:rsid w:val="00BB122E"/>
    <w:rsid w:val="00BD33ED"/>
    <w:rsid w:val="00BE24FE"/>
    <w:rsid w:val="00BE4104"/>
    <w:rsid w:val="00BF32DE"/>
    <w:rsid w:val="00C003D7"/>
    <w:rsid w:val="00C2417F"/>
    <w:rsid w:val="00C31BAD"/>
    <w:rsid w:val="00C76825"/>
    <w:rsid w:val="00D12F79"/>
    <w:rsid w:val="00D27448"/>
    <w:rsid w:val="00D712F6"/>
    <w:rsid w:val="00D96A1C"/>
    <w:rsid w:val="00E202A9"/>
    <w:rsid w:val="00E61553"/>
    <w:rsid w:val="00E71CD6"/>
    <w:rsid w:val="00E774A2"/>
    <w:rsid w:val="00EF2680"/>
    <w:rsid w:val="00F11E51"/>
    <w:rsid w:val="00F353AD"/>
    <w:rsid w:val="00F67926"/>
    <w:rsid w:val="00F85AC5"/>
    <w:rsid w:val="00F90B17"/>
    <w:rsid w:val="00FA7EC5"/>
    <w:rsid w:val="00FB39C8"/>
    <w:rsid w:val="00FC5E9F"/>
    <w:rsid w:val="00FD5B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1BEAB"/>
  <w15:docId w15:val="{0307D35E-02A6-4467-AA4F-6826B0FD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182"/>
    <w:pPr>
      <w:ind w:left="720"/>
      <w:contextualSpacing/>
    </w:pPr>
  </w:style>
  <w:style w:type="character" w:customStyle="1" w:styleId="normaltextrun">
    <w:name w:val="normaltextrun"/>
    <w:basedOn w:val="Policepardfaut"/>
    <w:rsid w:val="00D27448"/>
  </w:style>
  <w:style w:type="character" w:styleId="Hyperlien">
    <w:name w:val="Hyperlink"/>
    <w:basedOn w:val="Policepardfaut"/>
    <w:uiPriority w:val="99"/>
    <w:unhideWhenUsed/>
    <w:rsid w:val="005440C1"/>
    <w:rPr>
      <w:color w:val="0000FF" w:themeColor="hyperlink"/>
      <w:u w:val="single"/>
    </w:rPr>
  </w:style>
  <w:style w:type="character" w:styleId="Mentionnonrsolue">
    <w:name w:val="Unresolved Mention"/>
    <w:basedOn w:val="Policepardfaut"/>
    <w:uiPriority w:val="99"/>
    <w:semiHidden/>
    <w:unhideWhenUsed/>
    <w:rsid w:val="005440C1"/>
    <w:rPr>
      <w:color w:val="605E5C"/>
      <w:shd w:val="clear" w:color="auto" w:fill="E1DFDD"/>
    </w:rPr>
  </w:style>
  <w:style w:type="paragraph" w:styleId="Notedebasdepage">
    <w:name w:val="footnote text"/>
    <w:basedOn w:val="Normal"/>
    <w:link w:val="NotedebasdepageCar"/>
    <w:uiPriority w:val="99"/>
    <w:semiHidden/>
    <w:unhideWhenUsed/>
    <w:rsid w:val="005440C1"/>
    <w:rPr>
      <w:sz w:val="20"/>
      <w:szCs w:val="20"/>
    </w:rPr>
  </w:style>
  <w:style w:type="character" w:customStyle="1" w:styleId="NotedebasdepageCar">
    <w:name w:val="Note de bas de page Car"/>
    <w:basedOn w:val="Policepardfaut"/>
    <w:link w:val="Notedebasdepage"/>
    <w:uiPriority w:val="99"/>
    <w:semiHidden/>
    <w:rsid w:val="005440C1"/>
    <w:rPr>
      <w:sz w:val="20"/>
      <w:szCs w:val="20"/>
      <w:lang w:val="fr-CA"/>
    </w:rPr>
  </w:style>
  <w:style w:type="character" w:styleId="Appelnotedebasdep">
    <w:name w:val="footnote reference"/>
    <w:basedOn w:val="Policepardfaut"/>
    <w:uiPriority w:val="99"/>
    <w:semiHidden/>
    <w:unhideWhenUsed/>
    <w:rsid w:val="005440C1"/>
    <w:rPr>
      <w:vertAlign w:val="superscript"/>
    </w:rPr>
  </w:style>
  <w:style w:type="character" w:styleId="Lienvisit">
    <w:name w:val="FollowedHyperlink"/>
    <w:basedOn w:val="Policepardfaut"/>
    <w:uiPriority w:val="99"/>
    <w:semiHidden/>
    <w:unhideWhenUsed/>
    <w:rsid w:val="005C1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38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tibreech.uk/" TargetMode="External"/><Relationship Id="rId2" Type="http://schemas.openxmlformats.org/officeDocument/2006/relationships/hyperlink" Target="https://onlinelibrary.wiley.com/doi/full/10.1111/birt.12480" TargetMode="External"/><Relationship Id="rId1" Type="http://schemas.openxmlformats.org/officeDocument/2006/relationships/hyperlink" Target="https://www.kcl.ac.uk/people/shawn-walke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brabant</dc:creator>
  <cp:keywords/>
  <dc:description/>
  <cp:lastModifiedBy>isabelle brabant</cp:lastModifiedBy>
  <cp:revision>2</cp:revision>
  <dcterms:created xsi:type="dcterms:W3CDTF">2024-09-09T19:08:00Z</dcterms:created>
  <dcterms:modified xsi:type="dcterms:W3CDTF">2024-09-09T19:08:00Z</dcterms:modified>
</cp:coreProperties>
</file>